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52576" w14:textId="74EAF283" w:rsidR="005A0079" w:rsidRPr="005A0079" w:rsidRDefault="00777929" w:rsidP="005A0079">
      <w:pPr>
        <w:spacing w:after="160"/>
        <w:jc w:val="center"/>
        <w:rPr>
          <w:b/>
          <w:sz w:val="24"/>
          <w:szCs w:val="24"/>
          <w:lang w:val="pt-BR"/>
        </w:rPr>
      </w:pPr>
      <w:r w:rsidRPr="00544E39">
        <w:rPr>
          <w:b/>
          <w:noProof/>
          <w:sz w:val="24"/>
          <w:szCs w:val="24"/>
        </w:rPr>
        <w:drawing>
          <wp:anchor distT="114300" distB="114300" distL="114300" distR="114300" simplePos="0" relativeHeight="251660288" behindDoc="0" locked="0" layoutInCell="1" hidden="0" allowOverlap="1" wp14:anchorId="5C08191C" wp14:editId="0CF2E1F1">
            <wp:simplePos x="0" y="0"/>
            <wp:positionH relativeFrom="page">
              <wp:posOffset>914400</wp:posOffset>
            </wp:positionH>
            <wp:positionV relativeFrom="page">
              <wp:posOffset>540822</wp:posOffset>
            </wp:positionV>
            <wp:extent cx="1681163" cy="747183"/>
            <wp:effectExtent l="0" t="0" r="0" b="0"/>
            <wp:wrapTopAndBottom distT="114300" distB="114300"/>
            <wp:docPr id="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1163" cy="74718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544E39">
        <w:rPr>
          <w:b/>
          <w:sz w:val="24"/>
          <w:szCs w:val="24"/>
          <w:lang w:val="pt-BR"/>
        </w:rPr>
        <w:t>EDITA</w:t>
      </w:r>
      <w:r w:rsidR="00544E39" w:rsidRPr="00544E39">
        <w:rPr>
          <w:b/>
          <w:sz w:val="24"/>
          <w:szCs w:val="24"/>
          <w:highlight w:val="white"/>
          <w:lang w:val="pt-BR"/>
        </w:rPr>
        <w:t xml:space="preserve">L Nº </w:t>
      </w:r>
      <w:r w:rsidR="005A0079">
        <w:rPr>
          <w:b/>
          <w:sz w:val="24"/>
          <w:szCs w:val="24"/>
          <w:highlight w:val="white"/>
          <w:lang w:val="pt-BR"/>
        </w:rPr>
        <w:t>03</w:t>
      </w:r>
      <w:r w:rsidR="00544E39" w:rsidRPr="00544E39">
        <w:rPr>
          <w:b/>
          <w:sz w:val="24"/>
          <w:szCs w:val="24"/>
          <w:highlight w:val="white"/>
          <w:lang w:val="pt-BR"/>
        </w:rPr>
        <w:t>6/2026</w:t>
      </w:r>
    </w:p>
    <w:p w14:paraId="27EA1862" w14:textId="7D00A697" w:rsidR="005A0079" w:rsidRPr="004E639C" w:rsidRDefault="00544E39" w:rsidP="005A0079">
      <w:pPr>
        <w:jc w:val="center"/>
        <w:rPr>
          <w:b/>
          <w:sz w:val="24"/>
          <w:szCs w:val="24"/>
          <w:lang w:val="pt-BR"/>
        </w:rPr>
      </w:pPr>
      <w:r w:rsidRPr="00544E39">
        <w:rPr>
          <w:b/>
          <w:sz w:val="24"/>
          <w:szCs w:val="24"/>
          <w:lang w:val="pt-BR"/>
        </w:rPr>
        <w:t>EDITAL DE HOMOLOGAÇÃO DE INSCRIÇÃO E C</w:t>
      </w:r>
      <w:r w:rsidR="005A0079">
        <w:rPr>
          <w:b/>
          <w:sz w:val="24"/>
          <w:szCs w:val="24"/>
          <w:lang w:val="pt-BR"/>
        </w:rPr>
        <w:t>OMPOSIÇÃO DE COMISSÃO AVALIADORA</w:t>
      </w:r>
      <w:r w:rsidRPr="00544E39">
        <w:rPr>
          <w:b/>
          <w:sz w:val="24"/>
          <w:szCs w:val="24"/>
          <w:lang w:val="pt-BR"/>
        </w:rPr>
        <w:t xml:space="preserve"> </w:t>
      </w:r>
      <w:r w:rsidR="00777929" w:rsidRPr="00544E39">
        <w:rPr>
          <w:b/>
          <w:sz w:val="24"/>
          <w:szCs w:val="24"/>
          <w:lang w:val="pt-BR"/>
        </w:rPr>
        <w:t xml:space="preserve">– </w:t>
      </w:r>
      <w:r w:rsidR="005A0079">
        <w:rPr>
          <w:b/>
          <w:sz w:val="24"/>
          <w:szCs w:val="24"/>
          <w:lang w:val="pt-BR"/>
        </w:rPr>
        <w:t>Coordenação</w:t>
      </w:r>
      <w:r w:rsidR="005A0079">
        <w:rPr>
          <w:b/>
          <w:sz w:val="24"/>
          <w:szCs w:val="24"/>
          <w:lang w:val="pt-BR"/>
        </w:rPr>
        <w:t xml:space="preserve"> Institucional e Orientação Pedagógica</w:t>
      </w:r>
      <w:r w:rsidR="005A0079">
        <w:rPr>
          <w:b/>
          <w:sz w:val="24"/>
          <w:szCs w:val="24"/>
          <w:lang w:val="pt-BR"/>
        </w:rPr>
        <w:t xml:space="preserve"> para o Programa Paraná fala Idiomas (Espanhol, Francês e Inglês)</w:t>
      </w:r>
    </w:p>
    <w:p w14:paraId="48204BD4" w14:textId="77777777" w:rsidR="000B3CBB" w:rsidRPr="00544E39" w:rsidRDefault="000B3CBB" w:rsidP="005A0079">
      <w:pPr>
        <w:spacing w:after="160"/>
        <w:rPr>
          <w:b/>
          <w:sz w:val="24"/>
          <w:szCs w:val="24"/>
          <w:lang w:val="pt-BR"/>
        </w:rPr>
      </w:pPr>
    </w:p>
    <w:p w14:paraId="1A09CFEC" w14:textId="61C7134D" w:rsidR="000B3CBB" w:rsidRPr="00544E39" w:rsidRDefault="00381A4C" w:rsidP="00544E39">
      <w:pPr>
        <w:jc w:val="both"/>
        <w:rPr>
          <w:sz w:val="24"/>
          <w:szCs w:val="24"/>
          <w:lang w:val="pt-BR"/>
        </w:rPr>
      </w:pPr>
      <w:r w:rsidRPr="004E639C">
        <w:rPr>
          <w:sz w:val="24"/>
          <w:szCs w:val="24"/>
          <w:lang w:val="pt-BR"/>
        </w:rPr>
        <w:t>A Universid</w:t>
      </w:r>
      <w:r>
        <w:rPr>
          <w:sz w:val="24"/>
          <w:szCs w:val="24"/>
          <w:lang w:val="pt-BR"/>
        </w:rPr>
        <w:t>ade Estadual do Norte do Paraná-</w:t>
      </w:r>
      <w:r w:rsidRPr="004E639C">
        <w:rPr>
          <w:sz w:val="24"/>
          <w:szCs w:val="24"/>
          <w:lang w:val="pt-BR"/>
        </w:rPr>
        <w:t>UENP, por intermédio da Coordenador</w:t>
      </w:r>
      <w:r>
        <w:rPr>
          <w:sz w:val="24"/>
          <w:szCs w:val="24"/>
          <w:lang w:val="pt-BR"/>
        </w:rPr>
        <w:t>ia de Relações Internacionais-</w:t>
      </w:r>
      <w:r w:rsidRPr="004E639C">
        <w:rPr>
          <w:sz w:val="24"/>
          <w:szCs w:val="24"/>
          <w:lang w:val="pt-BR"/>
        </w:rPr>
        <w:t>CRI</w:t>
      </w:r>
      <w:r w:rsidR="00777929" w:rsidRPr="00544E39">
        <w:rPr>
          <w:sz w:val="24"/>
          <w:szCs w:val="24"/>
          <w:lang w:val="pt-BR"/>
        </w:rPr>
        <w:t>, e no uso de suas atribuições e pre</w:t>
      </w:r>
      <w:r w:rsidR="00544E39" w:rsidRPr="00544E39">
        <w:rPr>
          <w:sz w:val="24"/>
          <w:szCs w:val="24"/>
          <w:lang w:val="pt-BR"/>
        </w:rPr>
        <w:t>rrogativas legais, torna público o</w:t>
      </w:r>
      <w:r w:rsidR="00777929" w:rsidRPr="00544E39">
        <w:rPr>
          <w:sz w:val="24"/>
          <w:szCs w:val="24"/>
          <w:lang w:val="pt-BR"/>
        </w:rPr>
        <w:t xml:space="preserve"> </w:t>
      </w:r>
      <w:r w:rsidR="00544E39" w:rsidRPr="00544E39">
        <w:rPr>
          <w:b/>
          <w:sz w:val="24"/>
          <w:szCs w:val="24"/>
          <w:lang w:val="pt-BR"/>
        </w:rPr>
        <w:t xml:space="preserve">edital de homologação de inscrição e </w:t>
      </w:r>
      <w:r>
        <w:rPr>
          <w:b/>
          <w:sz w:val="24"/>
          <w:szCs w:val="24"/>
          <w:lang w:val="pt-BR"/>
        </w:rPr>
        <w:t>designação de comissão avaliadora</w:t>
      </w:r>
      <w:r>
        <w:rPr>
          <w:sz w:val="24"/>
          <w:szCs w:val="24"/>
          <w:lang w:val="pt-BR"/>
        </w:rPr>
        <w:t xml:space="preserve">, referente ao Edital CRI 034/2026, sobre </w:t>
      </w:r>
      <w:r w:rsidRPr="004E639C">
        <w:rPr>
          <w:sz w:val="24"/>
          <w:szCs w:val="24"/>
          <w:lang w:val="pt-BR"/>
        </w:rPr>
        <w:t xml:space="preserve">processo seletivo para </w:t>
      </w:r>
      <w:r>
        <w:rPr>
          <w:sz w:val="24"/>
          <w:szCs w:val="24"/>
          <w:lang w:val="pt-BR"/>
        </w:rPr>
        <w:t xml:space="preserve">as </w:t>
      </w:r>
      <w:r w:rsidRPr="00381A4C">
        <w:rPr>
          <w:sz w:val="24"/>
          <w:szCs w:val="24"/>
          <w:lang w:val="pt-BR"/>
        </w:rPr>
        <w:t>funções de coordenador institucional e orientador pedagógico pelo Programa o Paraná fala Idiomas na UENP, em cada subprograma/idioma</w:t>
      </w:r>
      <w:r>
        <w:rPr>
          <w:sz w:val="24"/>
          <w:szCs w:val="24"/>
          <w:lang w:val="pt-BR"/>
        </w:rPr>
        <w:t>:</w:t>
      </w:r>
      <w:r w:rsidRPr="00381A4C">
        <w:rPr>
          <w:sz w:val="24"/>
          <w:szCs w:val="24"/>
          <w:lang w:val="pt-BR"/>
        </w:rPr>
        <w:t xml:space="preserve"> </w:t>
      </w:r>
      <w:r w:rsidRPr="00381A4C">
        <w:rPr>
          <w:sz w:val="24"/>
          <w:szCs w:val="24"/>
          <w:lang w:val="pt-BR"/>
        </w:rPr>
        <w:t>espanhol, francês e inglês</w:t>
      </w:r>
    </w:p>
    <w:p w14:paraId="057A444A" w14:textId="77777777" w:rsidR="00544E39" w:rsidRPr="00544E39" w:rsidRDefault="00544E39" w:rsidP="00544E39">
      <w:pPr>
        <w:jc w:val="both"/>
        <w:rPr>
          <w:sz w:val="24"/>
          <w:szCs w:val="24"/>
          <w:lang w:val="pt-BR"/>
        </w:rPr>
      </w:pPr>
    </w:p>
    <w:p w14:paraId="3E9A7D29" w14:textId="77777777" w:rsidR="00544E39" w:rsidRPr="00544E39" w:rsidRDefault="00544E39" w:rsidP="00544E39">
      <w:pPr>
        <w:textAlignment w:val="baseline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1. </w:t>
      </w:r>
      <w:r w:rsidRPr="00544E39">
        <w:rPr>
          <w:b/>
          <w:bCs/>
          <w:color w:val="000000"/>
          <w:sz w:val="24"/>
          <w:szCs w:val="24"/>
        </w:rPr>
        <w:t>HOMOLOGAÇÕES DAS INSCRIÇÕES</w:t>
      </w:r>
    </w:p>
    <w:p w14:paraId="47C0632A" w14:textId="77777777" w:rsidR="00544E39" w:rsidRDefault="00544E39" w:rsidP="00544E39">
      <w:pPr>
        <w:rPr>
          <w:b/>
          <w:bCs/>
          <w:color w:val="000000"/>
          <w:sz w:val="24"/>
          <w:szCs w:val="24"/>
        </w:rPr>
      </w:pPr>
    </w:p>
    <w:p w14:paraId="02F89028" w14:textId="72950319" w:rsidR="00544E39" w:rsidRPr="00B6119A" w:rsidRDefault="00B6119A" w:rsidP="00544E39">
      <w:pPr>
        <w:rPr>
          <w:bCs/>
          <w:color w:val="000000"/>
          <w:sz w:val="24"/>
          <w:szCs w:val="24"/>
          <w:lang w:val="pt-BR"/>
        </w:rPr>
      </w:pPr>
      <w:r>
        <w:rPr>
          <w:b/>
          <w:bCs/>
          <w:color w:val="000000"/>
          <w:sz w:val="24"/>
          <w:szCs w:val="24"/>
        </w:rPr>
        <w:t>1</w:t>
      </w:r>
      <w:r w:rsidRPr="00B6119A">
        <w:rPr>
          <w:b/>
          <w:bCs/>
          <w:color w:val="000000"/>
          <w:sz w:val="24"/>
          <w:szCs w:val="24"/>
          <w:lang w:val="pt-BR"/>
        </w:rPr>
        <w:t xml:space="preserve">.1 </w:t>
      </w:r>
      <w:r w:rsidRPr="00B6119A">
        <w:rPr>
          <w:bCs/>
          <w:color w:val="000000"/>
          <w:sz w:val="24"/>
          <w:szCs w:val="24"/>
          <w:lang w:val="pt-BR"/>
        </w:rPr>
        <w:t>Espanhol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102"/>
        <w:gridCol w:w="3837"/>
        <w:gridCol w:w="3077"/>
      </w:tblGrid>
      <w:tr w:rsidR="00B6119A" w:rsidRPr="00B6119A" w14:paraId="141433C4" w14:textId="45A2BDA8" w:rsidTr="00B6119A">
        <w:tc>
          <w:tcPr>
            <w:tcW w:w="2102" w:type="dxa"/>
            <w:shd w:val="clear" w:color="auto" w:fill="BFBFBF" w:themeFill="background1" w:themeFillShade="BF"/>
          </w:tcPr>
          <w:p w14:paraId="14BF05E8" w14:textId="77777777" w:rsidR="00B6119A" w:rsidRPr="00B6119A" w:rsidRDefault="00B6119A" w:rsidP="00544E39">
            <w:pPr>
              <w:jc w:val="center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/>
                <w:bCs/>
                <w:color w:val="000000"/>
                <w:sz w:val="24"/>
                <w:szCs w:val="24"/>
                <w:lang w:val="pt-BR"/>
              </w:rPr>
              <w:t>Candidato</w:t>
            </w:r>
          </w:p>
        </w:tc>
        <w:tc>
          <w:tcPr>
            <w:tcW w:w="3837" w:type="dxa"/>
            <w:shd w:val="clear" w:color="auto" w:fill="BFBFBF" w:themeFill="background1" w:themeFillShade="BF"/>
          </w:tcPr>
          <w:p w14:paraId="7F5251AC" w14:textId="334C3559" w:rsidR="00B6119A" w:rsidRPr="00B6119A" w:rsidRDefault="00B6119A" w:rsidP="00544E39">
            <w:pPr>
              <w:jc w:val="center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/>
                <w:bCs/>
                <w:color w:val="000000"/>
                <w:sz w:val="24"/>
                <w:szCs w:val="24"/>
                <w:lang w:val="pt-BR"/>
              </w:rPr>
              <w:t>Função</w:t>
            </w:r>
          </w:p>
        </w:tc>
        <w:tc>
          <w:tcPr>
            <w:tcW w:w="3077" w:type="dxa"/>
            <w:shd w:val="clear" w:color="auto" w:fill="BFBFBF" w:themeFill="background1" w:themeFillShade="BF"/>
          </w:tcPr>
          <w:p w14:paraId="4F7D8637" w14:textId="52B0D953" w:rsidR="00B6119A" w:rsidRPr="00B6119A" w:rsidRDefault="00B6119A" w:rsidP="00544E39">
            <w:pPr>
              <w:jc w:val="center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/>
                <w:bCs/>
                <w:color w:val="000000"/>
                <w:sz w:val="24"/>
                <w:szCs w:val="24"/>
                <w:lang w:val="pt-BR"/>
              </w:rPr>
              <w:t>Situação</w:t>
            </w:r>
          </w:p>
        </w:tc>
      </w:tr>
      <w:tr w:rsidR="00B6119A" w:rsidRPr="00B6119A" w14:paraId="60500E3D" w14:textId="70FB5DA6" w:rsidTr="00B6119A">
        <w:tc>
          <w:tcPr>
            <w:tcW w:w="2102" w:type="dxa"/>
          </w:tcPr>
          <w:p w14:paraId="6612987A" w14:textId="387CE4B3" w:rsidR="00B6119A" w:rsidRPr="00B6119A" w:rsidRDefault="004B77C3" w:rsidP="00544E39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405.XXX.XXX-07</w:t>
            </w:r>
          </w:p>
        </w:tc>
        <w:tc>
          <w:tcPr>
            <w:tcW w:w="3837" w:type="dxa"/>
          </w:tcPr>
          <w:p w14:paraId="72707BF3" w14:textId="438C79F0" w:rsidR="00B6119A" w:rsidRPr="00B6119A" w:rsidRDefault="00B6119A" w:rsidP="00544E39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Coordenação Institucional</w:t>
            </w:r>
          </w:p>
        </w:tc>
        <w:tc>
          <w:tcPr>
            <w:tcW w:w="3077" w:type="dxa"/>
          </w:tcPr>
          <w:p w14:paraId="23A4B07D" w14:textId="658E16D2" w:rsidR="00B6119A" w:rsidRPr="00B6119A" w:rsidRDefault="00B6119A" w:rsidP="00544E39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Inscrição Homologada</w:t>
            </w:r>
          </w:p>
        </w:tc>
      </w:tr>
      <w:tr w:rsidR="00B6119A" w:rsidRPr="00B6119A" w14:paraId="0F963E7B" w14:textId="40CC0D22" w:rsidTr="00B6119A">
        <w:tc>
          <w:tcPr>
            <w:tcW w:w="2102" w:type="dxa"/>
          </w:tcPr>
          <w:p w14:paraId="7A3F28D3" w14:textId="5BA422F5" w:rsidR="00B6119A" w:rsidRPr="00B6119A" w:rsidRDefault="005A0D75" w:rsidP="00544E39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034.XXX.XXX-73</w:t>
            </w:r>
          </w:p>
        </w:tc>
        <w:tc>
          <w:tcPr>
            <w:tcW w:w="3837" w:type="dxa"/>
          </w:tcPr>
          <w:p w14:paraId="640E31B8" w14:textId="07CB17AD" w:rsidR="00B6119A" w:rsidRPr="00B6119A" w:rsidRDefault="00B6119A" w:rsidP="00544E39">
            <w:pPr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Orientação Pedagógica</w:t>
            </w:r>
          </w:p>
        </w:tc>
        <w:tc>
          <w:tcPr>
            <w:tcW w:w="3077" w:type="dxa"/>
          </w:tcPr>
          <w:p w14:paraId="03D28921" w14:textId="170E760B" w:rsidR="00B6119A" w:rsidRPr="00B6119A" w:rsidRDefault="00B6119A" w:rsidP="00544E39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Inscrição Homologada</w:t>
            </w:r>
          </w:p>
        </w:tc>
      </w:tr>
      <w:tr w:rsidR="00B6119A" w:rsidRPr="00B6119A" w14:paraId="137E2100" w14:textId="51C79A52" w:rsidTr="00B6119A">
        <w:tc>
          <w:tcPr>
            <w:tcW w:w="2102" w:type="dxa"/>
          </w:tcPr>
          <w:p w14:paraId="11E7B7F9" w14:textId="5AD31E30" w:rsidR="00B6119A" w:rsidRPr="00B6119A" w:rsidRDefault="000E1694" w:rsidP="00544E39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069.XXX.XXX-00</w:t>
            </w:r>
          </w:p>
        </w:tc>
        <w:tc>
          <w:tcPr>
            <w:tcW w:w="3837" w:type="dxa"/>
          </w:tcPr>
          <w:p w14:paraId="01898348" w14:textId="1EAE931B" w:rsidR="00B6119A" w:rsidRPr="00B6119A" w:rsidRDefault="00B6119A" w:rsidP="00B6119A">
            <w:pPr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Orientação Pedagógica</w:t>
            </w:r>
          </w:p>
        </w:tc>
        <w:tc>
          <w:tcPr>
            <w:tcW w:w="3077" w:type="dxa"/>
          </w:tcPr>
          <w:p w14:paraId="369A897F" w14:textId="20D35239" w:rsidR="00B6119A" w:rsidRPr="00B6119A" w:rsidRDefault="00B6119A" w:rsidP="00544E39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Inscrição Homologada</w:t>
            </w:r>
          </w:p>
        </w:tc>
      </w:tr>
    </w:tbl>
    <w:p w14:paraId="68C4A72F" w14:textId="77777777" w:rsidR="00544E39" w:rsidRDefault="00544E39" w:rsidP="00544E39">
      <w:pPr>
        <w:rPr>
          <w:b/>
          <w:bCs/>
          <w:color w:val="000000"/>
          <w:sz w:val="24"/>
          <w:szCs w:val="24"/>
        </w:rPr>
      </w:pPr>
    </w:p>
    <w:p w14:paraId="6F49F377" w14:textId="5546C86F" w:rsidR="00B6119A" w:rsidRPr="00B6119A" w:rsidRDefault="00B6119A" w:rsidP="00B6119A">
      <w:pPr>
        <w:rPr>
          <w:bCs/>
          <w:color w:val="000000"/>
          <w:sz w:val="24"/>
          <w:szCs w:val="24"/>
          <w:lang w:val="pt-BR"/>
        </w:rPr>
      </w:pPr>
      <w:r w:rsidRPr="00B6119A">
        <w:rPr>
          <w:b/>
          <w:sz w:val="24"/>
          <w:szCs w:val="24"/>
        </w:rPr>
        <w:t>1.2</w:t>
      </w:r>
      <w:r w:rsidRPr="00B6119A">
        <w:rPr>
          <w:b/>
          <w:bCs/>
          <w:color w:val="000000"/>
          <w:sz w:val="24"/>
          <w:szCs w:val="24"/>
          <w:lang w:val="pt-BR"/>
        </w:rPr>
        <w:t xml:space="preserve"> </w:t>
      </w:r>
      <w:r>
        <w:rPr>
          <w:bCs/>
          <w:color w:val="000000"/>
          <w:sz w:val="24"/>
          <w:szCs w:val="24"/>
          <w:lang w:val="pt-BR"/>
        </w:rPr>
        <w:t>Francês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102"/>
        <w:gridCol w:w="3837"/>
        <w:gridCol w:w="3077"/>
      </w:tblGrid>
      <w:tr w:rsidR="00B6119A" w:rsidRPr="00B6119A" w14:paraId="5DDE891D" w14:textId="77777777" w:rsidTr="00997D32">
        <w:tc>
          <w:tcPr>
            <w:tcW w:w="2102" w:type="dxa"/>
            <w:shd w:val="clear" w:color="auto" w:fill="BFBFBF" w:themeFill="background1" w:themeFillShade="BF"/>
          </w:tcPr>
          <w:p w14:paraId="030E12FF" w14:textId="77777777" w:rsidR="00B6119A" w:rsidRPr="00B6119A" w:rsidRDefault="00B6119A" w:rsidP="00997D32">
            <w:pPr>
              <w:jc w:val="center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/>
                <w:bCs/>
                <w:color w:val="000000"/>
                <w:sz w:val="24"/>
                <w:szCs w:val="24"/>
                <w:lang w:val="pt-BR"/>
              </w:rPr>
              <w:t>Candidato</w:t>
            </w:r>
          </w:p>
        </w:tc>
        <w:tc>
          <w:tcPr>
            <w:tcW w:w="3837" w:type="dxa"/>
            <w:shd w:val="clear" w:color="auto" w:fill="BFBFBF" w:themeFill="background1" w:themeFillShade="BF"/>
          </w:tcPr>
          <w:p w14:paraId="4DFB705E" w14:textId="77777777" w:rsidR="00B6119A" w:rsidRPr="00B6119A" w:rsidRDefault="00B6119A" w:rsidP="00997D32">
            <w:pPr>
              <w:jc w:val="center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/>
                <w:bCs/>
                <w:color w:val="000000"/>
                <w:sz w:val="24"/>
                <w:szCs w:val="24"/>
                <w:lang w:val="pt-BR"/>
              </w:rPr>
              <w:t>Função</w:t>
            </w:r>
          </w:p>
        </w:tc>
        <w:tc>
          <w:tcPr>
            <w:tcW w:w="3077" w:type="dxa"/>
            <w:shd w:val="clear" w:color="auto" w:fill="BFBFBF" w:themeFill="background1" w:themeFillShade="BF"/>
          </w:tcPr>
          <w:p w14:paraId="421294AD" w14:textId="77777777" w:rsidR="00B6119A" w:rsidRPr="00B6119A" w:rsidRDefault="00B6119A" w:rsidP="00997D32">
            <w:pPr>
              <w:jc w:val="center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/>
                <w:bCs/>
                <w:color w:val="000000"/>
                <w:sz w:val="24"/>
                <w:szCs w:val="24"/>
                <w:lang w:val="pt-BR"/>
              </w:rPr>
              <w:t>Situação</w:t>
            </w:r>
          </w:p>
        </w:tc>
      </w:tr>
      <w:tr w:rsidR="00B6119A" w:rsidRPr="00B6119A" w14:paraId="6F9EADA2" w14:textId="77777777" w:rsidTr="005A0D75">
        <w:trPr>
          <w:trHeight w:val="265"/>
        </w:trPr>
        <w:tc>
          <w:tcPr>
            <w:tcW w:w="2102" w:type="dxa"/>
          </w:tcPr>
          <w:p w14:paraId="3D3EF653" w14:textId="7CA4D4ED" w:rsidR="00B6119A" w:rsidRPr="00B6119A" w:rsidRDefault="005A0D75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867.XXX.XXX-68</w:t>
            </w:r>
          </w:p>
        </w:tc>
        <w:tc>
          <w:tcPr>
            <w:tcW w:w="3837" w:type="dxa"/>
          </w:tcPr>
          <w:p w14:paraId="337CB15C" w14:textId="77777777" w:rsidR="00B6119A" w:rsidRPr="00B6119A" w:rsidRDefault="00B6119A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Coordenação Institucional</w:t>
            </w:r>
          </w:p>
        </w:tc>
        <w:tc>
          <w:tcPr>
            <w:tcW w:w="3077" w:type="dxa"/>
          </w:tcPr>
          <w:p w14:paraId="51ACDCC7" w14:textId="77777777" w:rsidR="00B6119A" w:rsidRPr="00B6119A" w:rsidRDefault="00B6119A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Inscrição Homologada</w:t>
            </w:r>
          </w:p>
        </w:tc>
      </w:tr>
      <w:tr w:rsidR="00B6119A" w:rsidRPr="00B6119A" w14:paraId="31DC0D40" w14:textId="77777777" w:rsidTr="00B6119A">
        <w:trPr>
          <w:trHeight w:val="252"/>
        </w:trPr>
        <w:tc>
          <w:tcPr>
            <w:tcW w:w="2102" w:type="dxa"/>
          </w:tcPr>
          <w:p w14:paraId="35781CE8" w14:textId="7AE03752" w:rsidR="00B6119A" w:rsidRPr="00B6119A" w:rsidRDefault="005A0D75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879-XXX.XXX-49</w:t>
            </w:r>
          </w:p>
        </w:tc>
        <w:tc>
          <w:tcPr>
            <w:tcW w:w="3837" w:type="dxa"/>
          </w:tcPr>
          <w:p w14:paraId="5BF9D043" w14:textId="77777777" w:rsidR="00B6119A" w:rsidRPr="00B6119A" w:rsidRDefault="00B6119A" w:rsidP="00997D32">
            <w:pPr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Orientação Pedagógica</w:t>
            </w:r>
          </w:p>
        </w:tc>
        <w:tc>
          <w:tcPr>
            <w:tcW w:w="3077" w:type="dxa"/>
          </w:tcPr>
          <w:p w14:paraId="19B78E55" w14:textId="77777777" w:rsidR="00B6119A" w:rsidRPr="00B6119A" w:rsidRDefault="00B6119A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Inscrição Homologada</w:t>
            </w:r>
          </w:p>
        </w:tc>
      </w:tr>
    </w:tbl>
    <w:p w14:paraId="71CC32AE" w14:textId="77777777" w:rsidR="00B6119A" w:rsidRDefault="00B6119A" w:rsidP="00544E39">
      <w:pPr>
        <w:jc w:val="both"/>
        <w:rPr>
          <w:sz w:val="24"/>
          <w:szCs w:val="24"/>
        </w:rPr>
      </w:pPr>
    </w:p>
    <w:p w14:paraId="2C8C06C6" w14:textId="08B8C3C4" w:rsidR="00B6119A" w:rsidRPr="00B6119A" w:rsidRDefault="00B6119A" w:rsidP="00B6119A">
      <w:pPr>
        <w:rPr>
          <w:bCs/>
          <w:color w:val="000000"/>
          <w:sz w:val="24"/>
          <w:szCs w:val="24"/>
          <w:lang w:val="pt-BR"/>
        </w:rPr>
      </w:pPr>
      <w:r w:rsidRPr="00B6119A">
        <w:rPr>
          <w:b/>
          <w:sz w:val="24"/>
          <w:szCs w:val="24"/>
        </w:rPr>
        <w:t>1.2</w:t>
      </w:r>
      <w:r w:rsidRPr="00B6119A">
        <w:rPr>
          <w:b/>
          <w:bCs/>
          <w:color w:val="000000"/>
          <w:sz w:val="24"/>
          <w:szCs w:val="24"/>
          <w:lang w:val="pt-BR"/>
        </w:rPr>
        <w:t xml:space="preserve"> </w:t>
      </w:r>
      <w:r>
        <w:rPr>
          <w:bCs/>
          <w:color w:val="000000"/>
          <w:sz w:val="24"/>
          <w:szCs w:val="24"/>
          <w:lang w:val="pt-BR"/>
        </w:rPr>
        <w:t>Inglês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102"/>
        <w:gridCol w:w="3837"/>
        <w:gridCol w:w="3077"/>
      </w:tblGrid>
      <w:tr w:rsidR="00B6119A" w:rsidRPr="00B6119A" w14:paraId="368042B5" w14:textId="77777777" w:rsidTr="00997D32">
        <w:tc>
          <w:tcPr>
            <w:tcW w:w="2102" w:type="dxa"/>
            <w:shd w:val="clear" w:color="auto" w:fill="BFBFBF" w:themeFill="background1" w:themeFillShade="BF"/>
          </w:tcPr>
          <w:p w14:paraId="12EC94D4" w14:textId="77777777" w:rsidR="00B6119A" w:rsidRPr="00B6119A" w:rsidRDefault="00B6119A" w:rsidP="00997D32">
            <w:pPr>
              <w:jc w:val="center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/>
                <w:bCs/>
                <w:color w:val="000000"/>
                <w:sz w:val="24"/>
                <w:szCs w:val="24"/>
                <w:lang w:val="pt-BR"/>
              </w:rPr>
              <w:t>Candidato</w:t>
            </w:r>
          </w:p>
        </w:tc>
        <w:tc>
          <w:tcPr>
            <w:tcW w:w="3837" w:type="dxa"/>
            <w:shd w:val="clear" w:color="auto" w:fill="BFBFBF" w:themeFill="background1" w:themeFillShade="BF"/>
          </w:tcPr>
          <w:p w14:paraId="191633A7" w14:textId="77777777" w:rsidR="00B6119A" w:rsidRPr="00B6119A" w:rsidRDefault="00B6119A" w:rsidP="00997D32">
            <w:pPr>
              <w:jc w:val="center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/>
                <w:bCs/>
                <w:color w:val="000000"/>
                <w:sz w:val="24"/>
                <w:szCs w:val="24"/>
                <w:lang w:val="pt-BR"/>
              </w:rPr>
              <w:t>Função</w:t>
            </w:r>
          </w:p>
        </w:tc>
        <w:tc>
          <w:tcPr>
            <w:tcW w:w="3077" w:type="dxa"/>
            <w:shd w:val="clear" w:color="auto" w:fill="BFBFBF" w:themeFill="background1" w:themeFillShade="BF"/>
          </w:tcPr>
          <w:p w14:paraId="03C84EB6" w14:textId="77777777" w:rsidR="00B6119A" w:rsidRPr="00B6119A" w:rsidRDefault="00B6119A" w:rsidP="00997D32">
            <w:pPr>
              <w:jc w:val="center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/>
                <w:bCs/>
                <w:color w:val="000000"/>
                <w:sz w:val="24"/>
                <w:szCs w:val="24"/>
                <w:lang w:val="pt-BR"/>
              </w:rPr>
              <w:t>Situação</w:t>
            </w:r>
          </w:p>
        </w:tc>
      </w:tr>
      <w:tr w:rsidR="00B6119A" w:rsidRPr="00B6119A" w14:paraId="4A0D9E32" w14:textId="77777777" w:rsidTr="005A0D75">
        <w:trPr>
          <w:trHeight w:val="307"/>
        </w:trPr>
        <w:tc>
          <w:tcPr>
            <w:tcW w:w="2102" w:type="dxa"/>
          </w:tcPr>
          <w:p w14:paraId="718BE222" w14:textId="0C6D640E" w:rsidR="00B6119A" w:rsidRPr="00B6119A" w:rsidRDefault="005A0D75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309.XXX.XXX-89</w:t>
            </w:r>
          </w:p>
        </w:tc>
        <w:tc>
          <w:tcPr>
            <w:tcW w:w="3837" w:type="dxa"/>
          </w:tcPr>
          <w:p w14:paraId="1E6F1E07" w14:textId="6BF0B56F" w:rsidR="00B6119A" w:rsidRPr="00B6119A" w:rsidRDefault="005A0D75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Orientação Pedagógica</w:t>
            </w:r>
          </w:p>
        </w:tc>
        <w:tc>
          <w:tcPr>
            <w:tcW w:w="3077" w:type="dxa"/>
          </w:tcPr>
          <w:p w14:paraId="27DFA6C5" w14:textId="77777777" w:rsidR="00B6119A" w:rsidRPr="00B6119A" w:rsidRDefault="00B6119A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Inscrição Homologada</w:t>
            </w:r>
          </w:p>
        </w:tc>
      </w:tr>
      <w:tr w:rsidR="00B6119A" w:rsidRPr="00B6119A" w14:paraId="75B8F0B2" w14:textId="77777777" w:rsidTr="00997D32">
        <w:trPr>
          <w:trHeight w:val="252"/>
        </w:trPr>
        <w:tc>
          <w:tcPr>
            <w:tcW w:w="2102" w:type="dxa"/>
          </w:tcPr>
          <w:p w14:paraId="077ABAB6" w14:textId="5A8974D2" w:rsidR="00B6119A" w:rsidRPr="00B6119A" w:rsidRDefault="005A0D75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109.XXX.XXX-51</w:t>
            </w:r>
          </w:p>
        </w:tc>
        <w:tc>
          <w:tcPr>
            <w:tcW w:w="3837" w:type="dxa"/>
          </w:tcPr>
          <w:p w14:paraId="0A5983BB" w14:textId="77777777" w:rsidR="00B6119A" w:rsidRPr="00B6119A" w:rsidRDefault="00B6119A" w:rsidP="00997D32">
            <w:pPr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Orientação Pedagógica</w:t>
            </w:r>
          </w:p>
        </w:tc>
        <w:tc>
          <w:tcPr>
            <w:tcW w:w="3077" w:type="dxa"/>
          </w:tcPr>
          <w:p w14:paraId="271F4579" w14:textId="77777777" w:rsidR="00B6119A" w:rsidRPr="00B6119A" w:rsidRDefault="00B6119A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Inscrição Homologada</w:t>
            </w:r>
          </w:p>
        </w:tc>
      </w:tr>
    </w:tbl>
    <w:p w14:paraId="2A4E369F" w14:textId="77777777" w:rsidR="00B6119A" w:rsidRDefault="00B6119A" w:rsidP="00544E39">
      <w:pPr>
        <w:jc w:val="both"/>
        <w:rPr>
          <w:sz w:val="24"/>
          <w:szCs w:val="24"/>
        </w:rPr>
      </w:pPr>
    </w:p>
    <w:p w14:paraId="72E429A2" w14:textId="77777777" w:rsidR="00B6119A" w:rsidRDefault="00B6119A" w:rsidP="00544E39">
      <w:pPr>
        <w:jc w:val="both"/>
        <w:rPr>
          <w:sz w:val="24"/>
          <w:szCs w:val="24"/>
        </w:rPr>
      </w:pPr>
    </w:p>
    <w:p w14:paraId="73312054" w14:textId="509EA68E" w:rsidR="00544E39" w:rsidRPr="00544E39" w:rsidRDefault="00544E39" w:rsidP="00544E39">
      <w:pPr>
        <w:jc w:val="both"/>
        <w:rPr>
          <w:b/>
          <w:sz w:val="24"/>
          <w:szCs w:val="24"/>
          <w:lang w:val="pt-BR"/>
        </w:rPr>
      </w:pPr>
      <w:r w:rsidRPr="00544E39">
        <w:rPr>
          <w:b/>
          <w:sz w:val="24"/>
          <w:szCs w:val="24"/>
          <w:lang w:val="pt-BR"/>
        </w:rPr>
        <w:t xml:space="preserve">2. </w:t>
      </w:r>
      <w:r w:rsidR="00B6119A">
        <w:rPr>
          <w:b/>
          <w:sz w:val="24"/>
          <w:szCs w:val="24"/>
          <w:lang w:val="pt-BR"/>
        </w:rPr>
        <w:t>COMISSÃO AVALIADORA</w:t>
      </w:r>
    </w:p>
    <w:p w14:paraId="3EB2331F" w14:textId="77777777" w:rsidR="00544E39" w:rsidRDefault="00544E39" w:rsidP="00544E39">
      <w:pPr>
        <w:jc w:val="both"/>
        <w:rPr>
          <w:sz w:val="24"/>
          <w:szCs w:val="24"/>
          <w:lang w:val="pt-BR"/>
        </w:rPr>
      </w:pPr>
    </w:p>
    <w:p w14:paraId="64FBDF7F" w14:textId="381C18C4" w:rsidR="009C5DC1" w:rsidRDefault="00544E39" w:rsidP="00B6119A">
      <w:pPr>
        <w:jc w:val="both"/>
        <w:rPr>
          <w:sz w:val="24"/>
          <w:szCs w:val="24"/>
          <w:lang w:val="pt-BR"/>
        </w:rPr>
      </w:pPr>
      <w:r w:rsidRPr="009C5DC1">
        <w:rPr>
          <w:b/>
          <w:sz w:val="24"/>
          <w:szCs w:val="24"/>
          <w:lang w:val="pt-BR"/>
        </w:rPr>
        <w:t>2.1</w:t>
      </w:r>
      <w:r w:rsidRPr="00544E39">
        <w:rPr>
          <w:sz w:val="24"/>
          <w:szCs w:val="24"/>
          <w:lang w:val="pt-BR"/>
        </w:rPr>
        <w:t xml:space="preserve"> </w:t>
      </w:r>
      <w:r w:rsidR="00B6119A">
        <w:rPr>
          <w:sz w:val="24"/>
          <w:szCs w:val="24"/>
          <w:lang w:val="pt-BR"/>
        </w:rPr>
        <w:t>A partir da homologação das inscrições, designa-se a seguinte Comissão Avaliadora:</w:t>
      </w:r>
    </w:p>
    <w:p w14:paraId="2C4D9A10" w14:textId="77777777" w:rsidR="00B6119A" w:rsidRDefault="00B6119A" w:rsidP="00B6119A">
      <w:pPr>
        <w:jc w:val="both"/>
        <w:rPr>
          <w:sz w:val="24"/>
          <w:szCs w:val="24"/>
          <w:lang w:val="pt-BR"/>
        </w:rPr>
      </w:pPr>
    </w:p>
    <w:p w14:paraId="28EEF44E" w14:textId="77777777" w:rsidR="00B6119A" w:rsidRDefault="00B6119A" w:rsidP="00B6119A">
      <w:pPr>
        <w:jc w:val="both"/>
        <w:rPr>
          <w:sz w:val="24"/>
          <w:szCs w:val="24"/>
          <w:lang w:val="pt-BR"/>
        </w:rPr>
      </w:pP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4114"/>
        <w:gridCol w:w="4902"/>
      </w:tblGrid>
      <w:tr w:rsidR="00B6119A" w:rsidRPr="00B6119A" w14:paraId="30704F7A" w14:textId="77777777" w:rsidTr="00B6119A">
        <w:tc>
          <w:tcPr>
            <w:tcW w:w="4114" w:type="dxa"/>
            <w:shd w:val="clear" w:color="auto" w:fill="BFBFBF" w:themeFill="background1" w:themeFillShade="BF"/>
          </w:tcPr>
          <w:p w14:paraId="74FF032B" w14:textId="42F4F6E6" w:rsidR="00B6119A" w:rsidRPr="00B6119A" w:rsidRDefault="00B6119A" w:rsidP="00997D32">
            <w:pPr>
              <w:jc w:val="center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lastRenderedPageBreak/>
              <w:t>Membro</w:t>
            </w:r>
          </w:p>
        </w:tc>
        <w:tc>
          <w:tcPr>
            <w:tcW w:w="4902" w:type="dxa"/>
            <w:shd w:val="clear" w:color="auto" w:fill="BFBFBF" w:themeFill="background1" w:themeFillShade="BF"/>
          </w:tcPr>
          <w:p w14:paraId="76297B69" w14:textId="4B2DE194" w:rsidR="00B6119A" w:rsidRPr="00B6119A" w:rsidRDefault="00B6119A" w:rsidP="00997D32">
            <w:pPr>
              <w:jc w:val="center"/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Órgão</w:t>
            </w:r>
          </w:p>
        </w:tc>
      </w:tr>
      <w:tr w:rsidR="00B6119A" w:rsidRPr="00B6119A" w14:paraId="65F9BACC" w14:textId="77777777" w:rsidTr="00B6119A">
        <w:tc>
          <w:tcPr>
            <w:tcW w:w="4114" w:type="dxa"/>
          </w:tcPr>
          <w:p w14:paraId="5FA5B730" w14:textId="08361850" w:rsidR="00B6119A" w:rsidRPr="00B6119A" w:rsidRDefault="00B6119A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Prof. Dr. Fábio Henrique Rosa Senefonte</w:t>
            </w:r>
          </w:p>
        </w:tc>
        <w:tc>
          <w:tcPr>
            <w:tcW w:w="4902" w:type="dxa"/>
          </w:tcPr>
          <w:p w14:paraId="73718B4B" w14:textId="62502221" w:rsidR="00B6119A" w:rsidRPr="00B6119A" w:rsidRDefault="00B6119A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Representante da Coordenadoria de Relações Internacionais (CRI)</w:t>
            </w:r>
          </w:p>
        </w:tc>
      </w:tr>
      <w:tr w:rsidR="00B6119A" w:rsidRPr="00B6119A" w14:paraId="4BC84747" w14:textId="77777777" w:rsidTr="00B6119A">
        <w:trPr>
          <w:trHeight w:val="252"/>
        </w:trPr>
        <w:tc>
          <w:tcPr>
            <w:tcW w:w="4114" w:type="dxa"/>
          </w:tcPr>
          <w:p w14:paraId="38801C5F" w14:textId="02A27A8D" w:rsidR="00B6119A" w:rsidRPr="00B6119A" w:rsidRDefault="00B6119A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 xml:space="preserve">Prof. Dr. </w:t>
            </w: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Rui Gonçalves Marques Elias</w:t>
            </w:r>
          </w:p>
        </w:tc>
        <w:tc>
          <w:tcPr>
            <w:tcW w:w="4902" w:type="dxa"/>
          </w:tcPr>
          <w:p w14:paraId="25CD3072" w14:textId="373A3B42" w:rsidR="00B6119A" w:rsidRPr="00B6119A" w:rsidRDefault="00B6119A" w:rsidP="00B6119A">
            <w:pPr>
              <w:rPr>
                <w:b/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 xml:space="preserve">Representante da </w:t>
            </w:r>
            <w:r>
              <w:rPr>
                <w:bCs/>
                <w:color w:val="000000"/>
                <w:sz w:val="24"/>
                <w:szCs w:val="24"/>
                <w:lang w:val="pt-BR"/>
              </w:rPr>
              <w:t>Pró-Reitoria de Extensão e Cultura (PROEC)</w:t>
            </w:r>
          </w:p>
        </w:tc>
      </w:tr>
      <w:tr w:rsidR="00B6119A" w:rsidRPr="00B6119A" w14:paraId="00DCD94B" w14:textId="77777777" w:rsidTr="00B6119A">
        <w:trPr>
          <w:trHeight w:val="252"/>
        </w:trPr>
        <w:tc>
          <w:tcPr>
            <w:tcW w:w="4114" w:type="dxa"/>
          </w:tcPr>
          <w:p w14:paraId="34BD5FF8" w14:textId="37281F7B" w:rsidR="00B6119A" w:rsidRPr="00B6119A" w:rsidRDefault="00B6119A" w:rsidP="00997D32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 xml:space="preserve">Prof. Dr. </w:t>
            </w:r>
            <w:r w:rsidRPr="00B6119A">
              <w:rPr>
                <w:bCs/>
                <w:color w:val="000000"/>
                <w:sz w:val="24"/>
                <w:szCs w:val="24"/>
                <w:lang w:val="pt-BR"/>
              </w:rPr>
              <w:t>Marcos Augusto Alves da Silva</w:t>
            </w:r>
          </w:p>
        </w:tc>
        <w:tc>
          <w:tcPr>
            <w:tcW w:w="4902" w:type="dxa"/>
          </w:tcPr>
          <w:p w14:paraId="601781D6" w14:textId="118CD18F" w:rsidR="00B6119A" w:rsidRDefault="00B6119A" w:rsidP="00B6119A">
            <w:pPr>
              <w:rPr>
                <w:bCs/>
                <w:color w:val="000000"/>
                <w:sz w:val="24"/>
                <w:szCs w:val="24"/>
                <w:lang w:val="pt-BR"/>
              </w:rPr>
            </w:pPr>
            <w:r>
              <w:rPr>
                <w:bCs/>
                <w:color w:val="000000"/>
                <w:sz w:val="24"/>
                <w:szCs w:val="24"/>
                <w:lang w:val="pt-BR"/>
              </w:rPr>
              <w:t>Representante da Pró-Reitoria de Pesquisa e Pós-Graduação (PROPG)</w:t>
            </w:r>
          </w:p>
        </w:tc>
      </w:tr>
    </w:tbl>
    <w:p w14:paraId="67AD0E00" w14:textId="77777777" w:rsidR="00B6119A" w:rsidRDefault="00B6119A" w:rsidP="00B6119A">
      <w:pPr>
        <w:jc w:val="both"/>
        <w:rPr>
          <w:sz w:val="24"/>
          <w:szCs w:val="24"/>
          <w:lang w:val="pt-BR"/>
        </w:rPr>
      </w:pPr>
    </w:p>
    <w:p w14:paraId="59CA1BB5" w14:textId="77777777" w:rsidR="00544E39" w:rsidRDefault="00544E39" w:rsidP="00544E39">
      <w:pPr>
        <w:jc w:val="both"/>
        <w:rPr>
          <w:b/>
          <w:sz w:val="24"/>
          <w:szCs w:val="24"/>
          <w:lang w:val="pt-BR"/>
        </w:rPr>
      </w:pPr>
    </w:p>
    <w:p w14:paraId="3995C659" w14:textId="69570B5C" w:rsidR="000B3CBB" w:rsidRDefault="00D50940" w:rsidP="00544E39">
      <w:pPr>
        <w:jc w:val="both"/>
        <w:rPr>
          <w:b/>
          <w:sz w:val="24"/>
          <w:szCs w:val="24"/>
          <w:lang w:val="pt-BR"/>
        </w:rPr>
      </w:pPr>
      <w:proofErr w:type="gramStart"/>
      <w:r>
        <w:rPr>
          <w:b/>
          <w:sz w:val="24"/>
          <w:szCs w:val="24"/>
          <w:lang w:val="pt-BR"/>
        </w:rPr>
        <w:t>3</w:t>
      </w:r>
      <w:r w:rsidR="009C5DC1">
        <w:rPr>
          <w:b/>
          <w:sz w:val="24"/>
          <w:szCs w:val="24"/>
          <w:lang w:val="pt-BR"/>
        </w:rPr>
        <w:t xml:space="preserve"> </w:t>
      </w:r>
      <w:r w:rsidR="00777929" w:rsidRPr="00544E39">
        <w:rPr>
          <w:b/>
          <w:sz w:val="24"/>
          <w:szCs w:val="24"/>
          <w:lang w:val="pt-BR"/>
        </w:rPr>
        <w:t>.DISPOSIÇÕES</w:t>
      </w:r>
      <w:proofErr w:type="gramEnd"/>
      <w:r w:rsidR="00777929" w:rsidRPr="00544E39">
        <w:rPr>
          <w:b/>
          <w:sz w:val="24"/>
          <w:szCs w:val="24"/>
          <w:lang w:val="pt-BR"/>
        </w:rPr>
        <w:t xml:space="preserve"> FINAIS</w:t>
      </w:r>
    </w:p>
    <w:p w14:paraId="5EC25D35" w14:textId="77777777" w:rsidR="009C5DC1" w:rsidRPr="00544E39" w:rsidRDefault="009C5DC1" w:rsidP="00544E39">
      <w:pPr>
        <w:jc w:val="both"/>
        <w:rPr>
          <w:b/>
          <w:sz w:val="24"/>
          <w:szCs w:val="24"/>
          <w:lang w:val="pt-BR"/>
        </w:rPr>
      </w:pPr>
      <w:bookmarkStart w:id="0" w:name="_GoBack"/>
      <w:bookmarkEnd w:id="0"/>
    </w:p>
    <w:p w14:paraId="5E54B6E8" w14:textId="36010EFE" w:rsidR="00D50940" w:rsidRPr="00D50940" w:rsidRDefault="00D50940" w:rsidP="00D50940">
      <w:pPr>
        <w:jc w:val="both"/>
        <w:rPr>
          <w:sz w:val="24"/>
          <w:szCs w:val="24"/>
          <w:lang w:val="pt-BR"/>
        </w:rPr>
      </w:pPr>
      <w:proofErr w:type="gramStart"/>
      <w:r w:rsidRPr="00D50940">
        <w:rPr>
          <w:b/>
          <w:sz w:val="24"/>
          <w:szCs w:val="24"/>
          <w:lang w:val="pt-BR"/>
        </w:rPr>
        <w:t>3</w:t>
      </w:r>
      <w:r w:rsidRPr="00D50940">
        <w:rPr>
          <w:b/>
          <w:sz w:val="24"/>
          <w:szCs w:val="24"/>
          <w:lang w:val="pt-BR"/>
        </w:rPr>
        <w:t>.1</w:t>
      </w:r>
      <w:r>
        <w:rPr>
          <w:sz w:val="24"/>
          <w:szCs w:val="24"/>
          <w:lang w:val="pt-BR"/>
        </w:rPr>
        <w:t xml:space="preserve"> Conforme</w:t>
      </w:r>
      <w:proofErr w:type="gramEnd"/>
      <w:r>
        <w:rPr>
          <w:sz w:val="24"/>
          <w:szCs w:val="24"/>
          <w:lang w:val="pt-BR"/>
        </w:rPr>
        <w:t xml:space="preserve"> os itens de resultado</w:t>
      </w:r>
      <w:r w:rsidRPr="00D50940">
        <w:rPr>
          <w:sz w:val="24"/>
          <w:szCs w:val="24"/>
          <w:lang w:val="pt-BR"/>
        </w:rPr>
        <w:t xml:space="preserve">/recursos e cronograma </w:t>
      </w:r>
      <w:r>
        <w:rPr>
          <w:sz w:val="24"/>
          <w:szCs w:val="24"/>
          <w:lang w:val="pt-BR"/>
        </w:rPr>
        <w:t>do</w:t>
      </w:r>
      <w:r w:rsidRPr="00D50940">
        <w:rPr>
          <w:sz w:val="24"/>
          <w:szCs w:val="24"/>
          <w:lang w:val="pt-BR"/>
        </w:rPr>
        <w:t xml:space="preserve"> edital </w:t>
      </w:r>
      <w:r>
        <w:rPr>
          <w:sz w:val="24"/>
          <w:szCs w:val="24"/>
          <w:lang w:val="pt-BR"/>
        </w:rPr>
        <w:t>de origem,</w:t>
      </w:r>
      <w:r w:rsidRPr="00D50940">
        <w:rPr>
          <w:sz w:val="24"/>
          <w:szCs w:val="24"/>
          <w:lang w:val="pt-BR"/>
        </w:rPr>
        <w:t xml:space="preserve"> os proponentes poderão recorrer </w:t>
      </w:r>
      <w:r>
        <w:rPr>
          <w:sz w:val="24"/>
          <w:szCs w:val="24"/>
          <w:lang w:val="pt-BR"/>
        </w:rPr>
        <w:t>da homologação e/ou designação de banca</w:t>
      </w:r>
      <w:r w:rsidRPr="00D50940">
        <w:rPr>
          <w:sz w:val="24"/>
          <w:szCs w:val="24"/>
          <w:lang w:val="pt-BR"/>
        </w:rPr>
        <w:t xml:space="preserve"> e os recursos, devidamente fundamentados, deverão ser encaminhados à CRI, em até 2 (dois) dias úteis após</w:t>
      </w:r>
      <w:r>
        <w:rPr>
          <w:sz w:val="24"/>
          <w:szCs w:val="24"/>
          <w:lang w:val="pt-BR"/>
        </w:rPr>
        <w:t xml:space="preserve"> a publicação do presente edital</w:t>
      </w:r>
      <w:r w:rsidRPr="00D50940">
        <w:rPr>
          <w:sz w:val="24"/>
          <w:szCs w:val="24"/>
          <w:lang w:val="pt-BR"/>
        </w:rPr>
        <w:t>.</w:t>
      </w:r>
    </w:p>
    <w:p w14:paraId="72F9DAB0" w14:textId="77777777" w:rsidR="00D50940" w:rsidRPr="00D50940" w:rsidRDefault="00D50940" w:rsidP="00D50940">
      <w:pPr>
        <w:jc w:val="both"/>
        <w:rPr>
          <w:b/>
          <w:bCs/>
          <w:sz w:val="24"/>
          <w:szCs w:val="24"/>
          <w:lang w:val="pt-BR"/>
        </w:rPr>
      </w:pPr>
    </w:p>
    <w:p w14:paraId="76478E2A" w14:textId="50F01ACC" w:rsidR="00D50940" w:rsidRPr="00D50940" w:rsidRDefault="00D50940" w:rsidP="00D50940">
      <w:pPr>
        <w:jc w:val="both"/>
        <w:rPr>
          <w:sz w:val="24"/>
          <w:szCs w:val="24"/>
          <w:lang w:val="pt-BR"/>
        </w:rPr>
      </w:pPr>
      <w:r w:rsidRPr="00D50940">
        <w:rPr>
          <w:b/>
          <w:sz w:val="24"/>
          <w:szCs w:val="24"/>
          <w:lang w:val="pt-BR"/>
        </w:rPr>
        <w:t>3</w:t>
      </w:r>
      <w:r w:rsidRPr="00D50940">
        <w:rPr>
          <w:b/>
          <w:sz w:val="24"/>
          <w:szCs w:val="24"/>
          <w:lang w:val="pt-BR"/>
        </w:rPr>
        <w:t>.2</w:t>
      </w:r>
      <w:r w:rsidRPr="00D50940">
        <w:rPr>
          <w:sz w:val="24"/>
          <w:szCs w:val="24"/>
          <w:lang w:val="pt-BR"/>
        </w:rPr>
        <w:t xml:space="preserve"> Casos omissos e situações não previstas neste Edital serão resolvidas pela </w:t>
      </w:r>
      <w:r>
        <w:rPr>
          <w:sz w:val="24"/>
          <w:szCs w:val="24"/>
          <w:lang w:val="pt-BR"/>
        </w:rPr>
        <w:t>Comissão Avaliadora.</w:t>
      </w:r>
    </w:p>
    <w:p w14:paraId="61A8F0FA" w14:textId="77777777" w:rsidR="00D50940" w:rsidRPr="00D50940" w:rsidRDefault="00D50940" w:rsidP="00D50940">
      <w:pPr>
        <w:jc w:val="both"/>
        <w:rPr>
          <w:sz w:val="24"/>
          <w:szCs w:val="24"/>
          <w:lang w:val="pt-BR"/>
        </w:rPr>
      </w:pPr>
    </w:p>
    <w:p w14:paraId="244A462F" w14:textId="039050BA" w:rsidR="000B3CBB" w:rsidRDefault="00D50940" w:rsidP="00D50940">
      <w:pPr>
        <w:jc w:val="both"/>
        <w:rPr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t>3.3</w:t>
      </w:r>
      <w:r w:rsidR="00777929" w:rsidRPr="009C5DC1">
        <w:rPr>
          <w:b/>
          <w:sz w:val="24"/>
          <w:szCs w:val="24"/>
          <w:lang w:val="pt-BR"/>
        </w:rPr>
        <w:t xml:space="preserve"> </w:t>
      </w:r>
      <w:r w:rsidR="00777929" w:rsidRPr="009C5DC1">
        <w:rPr>
          <w:sz w:val="24"/>
          <w:szCs w:val="24"/>
          <w:lang w:val="pt-BR"/>
        </w:rPr>
        <w:t>Este processo seletivo observará as exigências estabelecidas no Ato Administrativo No. 01/2023/UGF, disponível no sítio da SETI, em (</w:t>
      </w:r>
      <w:hyperlink r:id="rId9">
        <w:r w:rsidR="00777929" w:rsidRPr="009C5DC1">
          <w:rPr>
            <w:color w:val="0000FF"/>
            <w:sz w:val="24"/>
            <w:szCs w:val="24"/>
            <w:u w:val="single"/>
            <w:lang w:val="pt-BR"/>
          </w:rPr>
          <w:t>http://www.seti.pr.gov.br/Pagina/Atos-Administrativos</w:t>
        </w:r>
      </w:hyperlink>
      <w:r w:rsidR="00777929" w:rsidRPr="009C5DC1">
        <w:rPr>
          <w:sz w:val="24"/>
          <w:szCs w:val="24"/>
          <w:lang w:val="pt-BR"/>
        </w:rPr>
        <w:t xml:space="preserve">)– Fundo Paraná – Atos Administrativos. </w:t>
      </w:r>
    </w:p>
    <w:p w14:paraId="095CDE4E" w14:textId="77777777" w:rsidR="00D50940" w:rsidRPr="009C5DC1" w:rsidRDefault="00D50940" w:rsidP="00D50940">
      <w:pPr>
        <w:jc w:val="both"/>
        <w:rPr>
          <w:sz w:val="24"/>
          <w:szCs w:val="24"/>
          <w:lang w:val="pt-BR"/>
        </w:rPr>
      </w:pPr>
    </w:p>
    <w:p w14:paraId="5275AA3D" w14:textId="29ED22CD" w:rsidR="00D50940" w:rsidRDefault="00D50940" w:rsidP="00D50940">
      <w:pPr>
        <w:jc w:val="both"/>
        <w:rPr>
          <w:sz w:val="24"/>
          <w:szCs w:val="24"/>
          <w:lang w:val="pt-BR"/>
        </w:rPr>
      </w:pPr>
      <w:r w:rsidRPr="00D50940">
        <w:rPr>
          <w:b/>
          <w:sz w:val="24"/>
          <w:szCs w:val="24"/>
          <w:lang w:val="pt-BR"/>
        </w:rPr>
        <w:t>3.</w:t>
      </w:r>
      <w:r>
        <w:rPr>
          <w:b/>
          <w:sz w:val="24"/>
          <w:szCs w:val="24"/>
          <w:lang w:val="pt-BR"/>
        </w:rPr>
        <w:t>4</w:t>
      </w:r>
      <w:r w:rsidRPr="00D50940">
        <w:rPr>
          <w:sz w:val="24"/>
          <w:szCs w:val="24"/>
          <w:lang w:val="pt-BR"/>
        </w:rPr>
        <w:t xml:space="preserve"> Esclarecimentos e informações adicionais poderão ser obtidos pelo e-mail da CRI </w:t>
      </w:r>
      <w:hyperlink r:id="rId10" w:history="1">
        <w:r w:rsidRPr="00D50940">
          <w:rPr>
            <w:rStyle w:val="Hyperlink"/>
            <w:sz w:val="24"/>
            <w:szCs w:val="24"/>
            <w:lang w:val="pt-BR"/>
          </w:rPr>
          <w:t>(cri@uenp.edu.br</w:t>
        </w:r>
      </w:hyperlink>
      <w:r w:rsidRPr="00D50940">
        <w:rPr>
          <w:sz w:val="24"/>
          <w:szCs w:val="24"/>
          <w:lang w:val="pt-BR"/>
        </w:rPr>
        <w:t>).</w:t>
      </w:r>
    </w:p>
    <w:p w14:paraId="702190A1" w14:textId="77777777" w:rsidR="000B3CBB" w:rsidRPr="00544E39" w:rsidRDefault="000B3CBB" w:rsidP="00544E39">
      <w:pPr>
        <w:spacing w:after="160"/>
        <w:jc w:val="both"/>
        <w:rPr>
          <w:b/>
          <w:sz w:val="24"/>
          <w:szCs w:val="24"/>
        </w:rPr>
      </w:pPr>
    </w:p>
    <w:p w14:paraId="44702507" w14:textId="017D7BFF" w:rsidR="000B3CBB" w:rsidRPr="009C5DC1" w:rsidRDefault="00777929" w:rsidP="00544E39">
      <w:pPr>
        <w:spacing w:after="160"/>
        <w:jc w:val="both"/>
        <w:rPr>
          <w:b/>
          <w:sz w:val="24"/>
          <w:szCs w:val="24"/>
        </w:rPr>
      </w:pPr>
      <w:r w:rsidRPr="00544E39">
        <w:rPr>
          <w:b/>
          <w:sz w:val="24"/>
          <w:szCs w:val="24"/>
        </w:rPr>
        <w:t>PUBLIQUE-SE</w:t>
      </w:r>
    </w:p>
    <w:p w14:paraId="1D49518A" w14:textId="66AEF2D9" w:rsidR="000B3CBB" w:rsidRPr="00544E39" w:rsidRDefault="005A0079" w:rsidP="00544E39">
      <w:pPr>
        <w:spacing w:after="160"/>
        <w:jc w:val="righ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Jacarezinho-PR, 12</w:t>
      </w:r>
      <w:r w:rsidR="00777929" w:rsidRPr="00544E39">
        <w:rPr>
          <w:sz w:val="24"/>
          <w:szCs w:val="24"/>
          <w:lang w:val="pt-BR"/>
        </w:rPr>
        <w:t xml:space="preserve"> de </w:t>
      </w:r>
      <w:r>
        <w:rPr>
          <w:sz w:val="24"/>
          <w:szCs w:val="24"/>
          <w:lang w:val="pt-BR"/>
        </w:rPr>
        <w:t>agosto</w:t>
      </w:r>
      <w:r w:rsidR="009C5DC1">
        <w:rPr>
          <w:sz w:val="24"/>
          <w:szCs w:val="24"/>
          <w:lang w:val="pt-BR"/>
        </w:rPr>
        <w:t xml:space="preserve"> de 2026</w:t>
      </w:r>
      <w:r w:rsidR="00777929" w:rsidRPr="00544E39">
        <w:rPr>
          <w:sz w:val="24"/>
          <w:szCs w:val="24"/>
          <w:lang w:val="pt-BR"/>
        </w:rPr>
        <w:t>.</w:t>
      </w:r>
    </w:p>
    <w:p w14:paraId="72F658D9" w14:textId="77777777" w:rsidR="005A0079" w:rsidRDefault="005A0079" w:rsidP="005A0079">
      <w:pPr>
        <w:jc w:val="both"/>
        <w:rPr>
          <w:b/>
          <w:sz w:val="24"/>
          <w:szCs w:val="24"/>
          <w:lang w:val="pt-BR"/>
        </w:rPr>
      </w:pPr>
    </w:p>
    <w:p w14:paraId="6E23A53C" w14:textId="77777777" w:rsidR="003A20D3" w:rsidRPr="004E639C" w:rsidRDefault="003A20D3" w:rsidP="005A0079">
      <w:pPr>
        <w:jc w:val="both"/>
        <w:rPr>
          <w:b/>
          <w:sz w:val="24"/>
          <w:szCs w:val="24"/>
          <w:lang w:val="pt-BR"/>
        </w:rPr>
      </w:pPr>
    </w:p>
    <w:p w14:paraId="15E6A14C" w14:textId="77777777" w:rsidR="005A0079" w:rsidRPr="004E639C" w:rsidRDefault="005A0079" w:rsidP="005A0079">
      <w:pPr>
        <w:jc w:val="both"/>
        <w:rPr>
          <w:b/>
          <w:sz w:val="24"/>
          <w:szCs w:val="24"/>
          <w:lang w:val="pt-BR"/>
        </w:rPr>
      </w:pPr>
    </w:p>
    <w:p w14:paraId="4BC6B07C" w14:textId="77777777" w:rsidR="005A0079" w:rsidRPr="004E639C" w:rsidRDefault="005A0079" w:rsidP="005A0079">
      <w:pPr>
        <w:jc w:val="center"/>
        <w:outlineLvl w:val="0"/>
        <w:rPr>
          <w:b/>
          <w:sz w:val="24"/>
          <w:szCs w:val="24"/>
          <w:lang w:val="pt-BR"/>
        </w:rPr>
      </w:pPr>
      <w:r w:rsidRPr="004E639C">
        <w:rPr>
          <w:b/>
          <w:sz w:val="24"/>
          <w:szCs w:val="24"/>
          <w:lang w:val="pt-BR"/>
        </w:rPr>
        <w:t>Prof. Dr. Fábio Henrique Rosa Senefonte</w:t>
      </w:r>
    </w:p>
    <w:p w14:paraId="206D50A7" w14:textId="77777777" w:rsidR="005A0079" w:rsidRPr="004E639C" w:rsidRDefault="005A0079" w:rsidP="005A0079">
      <w:pPr>
        <w:jc w:val="center"/>
        <w:rPr>
          <w:sz w:val="24"/>
          <w:szCs w:val="24"/>
          <w:lang w:val="pt-BR"/>
        </w:rPr>
      </w:pPr>
      <w:r w:rsidRPr="004E639C">
        <w:rPr>
          <w:sz w:val="24"/>
          <w:szCs w:val="24"/>
          <w:lang w:val="pt-BR"/>
        </w:rPr>
        <w:t xml:space="preserve">Coordenador </w:t>
      </w:r>
      <w:r>
        <w:rPr>
          <w:sz w:val="24"/>
          <w:szCs w:val="24"/>
          <w:lang w:val="pt-BR"/>
        </w:rPr>
        <w:t xml:space="preserve">Geral </w:t>
      </w:r>
      <w:r w:rsidRPr="004E639C">
        <w:rPr>
          <w:sz w:val="24"/>
          <w:szCs w:val="24"/>
          <w:lang w:val="pt-BR"/>
        </w:rPr>
        <w:t>de Relações Internacionais</w:t>
      </w:r>
    </w:p>
    <w:p w14:paraId="1CBBD4B6" w14:textId="77777777" w:rsidR="005A0079" w:rsidRPr="004E639C" w:rsidRDefault="005A0079" w:rsidP="005A0079">
      <w:pPr>
        <w:jc w:val="center"/>
        <w:rPr>
          <w:sz w:val="24"/>
          <w:szCs w:val="24"/>
          <w:lang w:val="pt-BR"/>
        </w:rPr>
      </w:pPr>
      <w:hyperlink r:id="rId11" w:history="1">
        <w:r w:rsidRPr="004E639C">
          <w:rPr>
            <w:rStyle w:val="Hyperlink"/>
            <w:sz w:val="24"/>
            <w:szCs w:val="24"/>
            <w:lang w:val="pt-BR"/>
          </w:rPr>
          <w:t>cr</w:t>
        </w:r>
        <w:r>
          <w:rPr>
            <w:rStyle w:val="Hyperlink"/>
            <w:sz w:val="24"/>
            <w:szCs w:val="24"/>
            <w:lang w:val="pt-BR"/>
          </w:rPr>
          <w:t>i</w:t>
        </w:r>
        <w:r w:rsidRPr="004E639C">
          <w:rPr>
            <w:rStyle w:val="Hyperlink"/>
            <w:sz w:val="24"/>
            <w:szCs w:val="24"/>
            <w:lang w:val="pt-BR"/>
          </w:rPr>
          <w:t>@uenp.edu.br</w:t>
        </w:r>
      </w:hyperlink>
      <w:r w:rsidRPr="004E639C">
        <w:rPr>
          <w:sz w:val="24"/>
          <w:szCs w:val="24"/>
          <w:lang w:val="pt-BR"/>
        </w:rPr>
        <w:t xml:space="preserve"> </w:t>
      </w:r>
    </w:p>
    <w:p w14:paraId="34D39729" w14:textId="60A74C0B" w:rsidR="000B3CBB" w:rsidRPr="005A0079" w:rsidRDefault="005A0079" w:rsidP="005A0079">
      <w:pPr>
        <w:jc w:val="center"/>
        <w:rPr>
          <w:sz w:val="24"/>
          <w:szCs w:val="24"/>
          <w:lang w:val="pt-BR"/>
        </w:rPr>
      </w:pPr>
      <w:r w:rsidRPr="004E639C">
        <w:rPr>
          <w:sz w:val="24"/>
          <w:szCs w:val="24"/>
          <w:lang w:val="pt-BR"/>
        </w:rPr>
        <w:t xml:space="preserve">Portaria </w:t>
      </w:r>
      <w:r>
        <w:rPr>
          <w:sz w:val="24"/>
          <w:szCs w:val="24"/>
          <w:lang w:val="pt-BR"/>
        </w:rPr>
        <w:t>234/2026</w:t>
      </w:r>
      <w:r w:rsidRPr="004E639C">
        <w:rPr>
          <w:sz w:val="24"/>
          <w:szCs w:val="24"/>
          <w:lang w:val="pt-BR"/>
        </w:rPr>
        <w:t>- Reitoria</w:t>
      </w:r>
    </w:p>
    <w:sectPr w:rsidR="000B3CBB" w:rsidRPr="005A0079">
      <w:headerReference w:type="default" r:id="rId12"/>
      <w:footerReference w:type="default" r:id="rId13"/>
      <w:pgSz w:w="11906" w:h="16838"/>
      <w:pgMar w:top="2268" w:right="1440" w:bottom="1440" w:left="1440" w:header="221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963DD" w14:textId="77777777" w:rsidR="00CB2E67" w:rsidRDefault="00CB2E67">
      <w:pPr>
        <w:spacing w:line="240" w:lineRule="auto"/>
      </w:pPr>
      <w:r>
        <w:separator/>
      </w:r>
    </w:p>
  </w:endnote>
  <w:endnote w:type="continuationSeparator" w:id="0">
    <w:p w14:paraId="04A63019" w14:textId="77777777" w:rsidR="00CB2E67" w:rsidRDefault="00CB2E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Liberation Sans"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B5C4C" w14:textId="77777777" w:rsidR="000B3CBB" w:rsidRDefault="000B3C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526DC" w14:textId="77777777" w:rsidR="00CB2E67" w:rsidRDefault="00CB2E67">
      <w:pPr>
        <w:spacing w:line="240" w:lineRule="auto"/>
      </w:pPr>
      <w:r>
        <w:separator/>
      </w:r>
    </w:p>
  </w:footnote>
  <w:footnote w:type="continuationSeparator" w:id="0">
    <w:p w14:paraId="2FC8182D" w14:textId="77777777" w:rsidR="00CB2E67" w:rsidRDefault="00CB2E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9AE55" w14:textId="77777777" w:rsidR="000B3CBB" w:rsidRDefault="00777929">
    <w:pPr>
      <w:spacing w:after="160" w:line="259" w:lineRule="auto"/>
      <w:jc w:val="center"/>
    </w:pPr>
    <w:bookmarkStart w:id="1" w:name="_heading=h.g7ubg5i4cchn" w:colFirst="0" w:colLast="0"/>
    <w:bookmarkEnd w:id="1"/>
    <w:r>
      <w:rPr>
        <w:noProof/>
      </w:rPr>
      <w:drawing>
        <wp:anchor distT="0" distB="0" distL="0" distR="0" simplePos="0" relativeHeight="251658240" behindDoc="1" locked="0" layoutInCell="1" hidden="0" allowOverlap="1" wp14:anchorId="0DFE3DEF" wp14:editId="6D9AA07C">
          <wp:simplePos x="0" y="0"/>
          <wp:positionH relativeFrom="column">
            <wp:posOffset>-924558</wp:posOffset>
          </wp:positionH>
          <wp:positionV relativeFrom="paragraph">
            <wp:posOffset>-1412873</wp:posOffset>
          </wp:positionV>
          <wp:extent cx="7565390" cy="10701655"/>
          <wp:effectExtent l="0" t="0" r="0" b="0"/>
          <wp:wrapNone/>
          <wp:docPr id="1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5390" cy="107016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201A9A7" w14:textId="77777777" w:rsidR="000B3CBB" w:rsidRPr="00544E39" w:rsidRDefault="00777929">
    <w:pPr>
      <w:jc w:val="center"/>
      <w:rPr>
        <w:rFonts w:ascii="Calibri" w:eastAsia="Calibri" w:hAnsi="Calibri" w:cs="Calibri"/>
        <w:b/>
        <w:color w:val="1F497D"/>
        <w:lang w:val="pt-PT"/>
      </w:rPr>
    </w:pPr>
    <w:r w:rsidRPr="00544E39">
      <w:rPr>
        <w:rFonts w:ascii="Calibri" w:eastAsia="Calibri" w:hAnsi="Calibri" w:cs="Calibri"/>
        <w:b/>
        <w:color w:val="1F497D"/>
        <w:lang w:val="pt-PT"/>
      </w:rPr>
      <w:t>Coordenadoria de Relações Internacionais</w:t>
    </w:r>
    <w:r w:rsidRPr="00544E39"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600BAAC2" wp14:editId="3AA2BC1A">
              <wp:simplePos x="0" y="0"/>
              <wp:positionH relativeFrom="column">
                <wp:posOffset>1934211</wp:posOffset>
              </wp:positionH>
              <wp:positionV relativeFrom="paragraph">
                <wp:posOffset>-13332</wp:posOffset>
              </wp:positionV>
              <wp:extent cx="1862455" cy="188595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29440" y="3700260"/>
                        <a:ext cx="1833120" cy="159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17134E" w14:textId="77777777" w:rsidR="000B3CBB" w:rsidRDefault="000B3CBB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00BAAC2" id="Rectangle_x0020_9" o:spid="_x0000_s1026" style="position:absolute;left:0;text-align:left;margin-left:152.3pt;margin-top:-1pt;width:146.65pt;height:14.8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" filled="f" stroked="f">
              <v:textbox inset="0,0,0,0">
                <w:txbxContent>
                  <w:p w14:paraId="1017134E" w14:textId="77777777" w:rsidR="000B3CBB" w:rsidRDefault="000B3CBB">
                    <w:pPr>
                      <w:spacing w:line="275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14:paraId="54D63D0A" w14:textId="77777777" w:rsidR="000B3CBB" w:rsidRDefault="000B3CBB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3355D4"/>
    <w:multiLevelType w:val="multilevel"/>
    <w:tmpl w:val="CDB8A876"/>
    <w:lvl w:ilvl="0">
      <w:start w:val="1"/>
      <w:numFmt w:val="decimal"/>
      <w:lvlText w:val="%1"/>
      <w:lvlJc w:val="left"/>
      <w:pPr>
        <w:ind w:left="405" w:hanging="405"/>
      </w:pPr>
      <w:rPr>
        <w:u w:val="none"/>
      </w:rPr>
    </w:lvl>
    <w:lvl w:ilvl="1">
      <w:start w:val="1"/>
      <w:numFmt w:val="decimal"/>
      <w:lvlText w:val="%1.%2"/>
      <w:lvlJc w:val="left"/>
      <w:pPr>
        <w:ind w:left="405" w:hanging="40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">
    <w:nsid w:val="6A6D3826"/>
    <w:multiLevelType w:val="multilevel"/>
    <w:tmpl w:val="76EA8030"/>
    <w:lvl w:ilvl="0">
      <w:start w:val="1"/>
      <w:numFmt w:val="upperRoman"/>
      <w:lvlText w:val="%1."/>
      <w:lvlJc w:val="left"/>
      <w:pPr>
        <w:ind w:left="1080" w:hanging="72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>
    <w:nsid w:val="6ED6626B"/>
    <w:multiLevelType w:val="multilevel"/>
    <w:tmpl w:val="B78E3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TrueType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CBB"/>
    <w:rsid w:val="000B3CBB"/>
    <w:rsid w:val="000E1694"/>
    <w:rsid w:val="00381A4C"/>
    <w:rsid w:val="003A20D3"/>
    <w:rsid w:val="004B77C3"/>
    <w:rsid w:val="00544E39"/>
    <w:rsid w:val="005A0079"/>
    <w:rsid w:val="005A0D75"/>
    <w:rsid w:val="00777929"/>
    <w:rsid w:val="009B7C5D"/>
    <w:rsid w:val="009C5DC1"/>
    <w:rsid w:val="00B6119A"/>
    <w:rsid w:val="00CB2E67"/>
    <w:rsid w:val="00D5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A9386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">
    <w:name w:val="List"/>
    <w:basedOn w:val="BodyText"/>
    <w:qFormat/>
    <w:rPr>
      <w:rFonts w:cs="Arial"/>
    </w:rPr>
  </w:style>
  <w:style w:type="paragraph" w:styleId="BodyText">
    <w:name w:val="Body Text"/>
    <w:uiPriority w:val="1"/>
    <w:qFormat/>
    <w:rPr>
      <w:rFonts w:ascii="Arial MT" w:eastAsia="Arial MT" w:hAnsi="Arial MT" w:cs="Arial MT"/>
      <w:sz w:val="21"/>
      <w:szCs w:val="21"/>
      <w:lang w:val="pt-PT"/>
    </w:rPr>
  </w:style>
  <w:style w:type="paragraph" w:styleId="Header">
    <w:name w:val="header"/>
    <w:qFormat/>
    <w:pPr>
      <w:tabs>
        <w:tab w:val="center" w:pos="4252"/>
        <w:tab w:val="right" w:pos="8504"/>
      </w:tabs>
    </w:pPr>
    <w:rPr>
      <w:lang w:val="zh-CN"/>
    </w:rPr>
  </w:style>
  <w:style w:type="paragraph" w:styleId="Footer">
    <w:name w:val="footer"/>
    <w:qFormat/>
    <w:pPr>
      <w:tabs>
        <w:tab w:val="center" w:pos="4252"/>
        <w:tab w:val="right" w:pos="8504"/>
      </w:tabs>
    </w:pPr>
    <w:rPr>
      <w:lang w:val="zh-CN"/>
    </w:rPr>
  </w:style>
  <w:style w:type="paragraph" w:styleId="Caption">
    <w:name w:val="caption"/>
    <w:qFormat/>
    <w:pPr>
      <w:suppressLineNumbers/>
      <w:spacing w:before="120" w:after="120"/>
    </w:pPr>
    <w:rPr>
      <w:i/>
      <w:iCs/>
      <w:sz w:val="24"/>
      <w:szCs w:val="24"/>
      <w:lang w:val="zh-CN"/>
    </w:rPr>
  </w:style>
  <w:style w:type="table" w:customStyle="1" w:styleId="TableNormal2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nkdaInternet">
    <w:name w:val="Link da Internet"/>
    <w:qFormat/>
    <w:rPr>
      <w:color w:val="000080"/>
      <w:u w:val="single"/>
      <w:lang w:val="zh-CN" w:eastAsia="zh-CN" w:bidi="zh-CN"/>
    </w:rPr>
  </w:style>
  <w:style w:type="paragraph" w:customStyle="1" w:styleId="Ttulo1">
    <w:name w:val="Título1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  <w:lang w:val="zh-CN"/>
    </w:rPr>
  </w:style>
  <w:style w:type="paragraph" w:customStyle="1" w:styleId="ndice">
    <w:name w:val="Índice"/>
    <w:qFormat/>
    <w:pPr>
      <w:suppressLineNumbers/>
    </w:pPr>
    <w:rPr>
      <w:lang w:val="zh-CN" w:eastAsia="zh-CN" w:bidi="zh-CN"/>
    </w:rPr>
  </w:style>
  <w:style w:type="paragraph" w:customStyle="1" w:styleId="CabealhoeRodap">
    <w:name w:val="Cabeçalho e Rodapé"/>
    <w:qFormat/>
    <w:rPr>
      <w:lang w:val="zh-CN"/>
    </w:rPr>
  </w:style>
  <w:style w:type="paragraph" w:customStyle="1" w:styleId="Contedodoquadro">
    <w:name w:val="Conteúdo do quadro"/>
    <w:qFormat/>
    <w:rPr>
      <w:lang w:val="zh-CN"/>
    </w:rPr>
  </w:style>
  <w:style w:type="table" w:customStyle="1" w:styleId="TableNormal10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1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1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494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943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B570E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44E3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44E39"/>
  </w:style>
  <w:style w:type="table" w:styleId="TableGrid">
    <w:name w:val="Table Grid"/>
    <w:basedOn w:val="TableNormal"/>
    <w:uiPriority w:val="39"/>
    <w:rsid w:val="00544E3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8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4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3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4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32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739205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82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5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7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5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15545">
          <w:marLeft w:val="-5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cr.internacionais@uenp.edu.br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yperlink" Target="http://www.seti.pr.gov.br/Pagina/Atos-Administrativos" TargetMode="External"/><Relationship Id="rId10" Type="http://schemas.openxmlformats.org/officeDocument/2006/relationships/hyperlink" Target="mailto:(cri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IVGCULGk3a8i004lJk1tnvIHXQ==">CgMxLjAaHwoBMBIaChgICVIUChJ0YWJsZS5zdmwzZDEydHR3bjcaHwoBMRIaChgICVIUChJ0YWJsZS4xcGxyaDZoeGs1cXcaHwoBMhIaChgICVIUChJ0YWJsZS42MHJkejZ4ZG15NGoyCGguZ2pkZ3hzMg5oLjZuOHZtOGRrY29obTIOaC5nN3ViZzVpNGNjaG44AHIhMXZCcm5RSE14c2tvcmg5QnNKUUxpWWZjYV9CcmpTSnla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359</Words>
  <Characters>2447</Characters>
  <Application>Microsoft Macintosh Word</Application>
  <DocSecurity>0</DocSecurity>
  <Lines>44</Lines>
  <Paragraphs>8</Paragraphs>
  <ScaleCrop>false</ScaleCrop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12</cp:revision>
  <dcterms:created xsi:type="dcterms:W3CDTF">2025-06-05T18:25:00Z</dcterms:created>
  <dcterms:modified xsi:type="dcterms:W3CDTF">2026-08-12T13:48:00Z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490C50F6A04E46F6A001CF732ADD7F8E_13</vt:lpwstr>
  </property>
  <property fmtid="{D5CDD505-2E9C-101B-9397-08002B2CF9AE}" pid="3" name="KSOProductBuildVer">
    <vt:lpwstr>1046-12.2.0.22549</vt:lpwstr>
  </property>
</Properties>
</file>